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AA051" w14:textId="77777777" w:rsidR="00D5209E" w:rsidRPr="00D46D6C" w:rsidRDefault="00D5209E" w:rsidP="00D5209E">
      <w:pPr>
        <w:rPr>
          <w:rFonts w:asciiTheme="minorHAnsi" w:hAnsiTheme="minorHAnsi"/>
          <w:b/>
          <w:color w:val="000000"/>
          <w:sz w:val="24"/>
          <w:szCs w:val="24"/>
          <w:lang w:val="nl-NL"/>
        </w:rPr>
      </w:pPr>
      <w:bookmarkStart w:id="0" w:name="_GoBack"/>
      <w:bookmarkEnd w:id="0"/>
      <w:r w:rsidRPr="00D46D6C">
        <w:rPr>
          <w:rFonts w:asciiTheme="minorHAnsi" w:hAnsiTheme="minorHAnsi"/>
          <w:b/>
          <w:color w:val="000000"/>
          <w:sz w:val="24"/>
          <w:szCs w:val="24"/>
          <w:lang w:val="nl-NL"/>
        </w:rPr>
        <w:t>De schoolcommissie</w:t>
      </w:r>
    </w:p>
    <w:p w14:paraId="19C52D14" w14:textId="77777777" w:rsidR="00D5209E" w:rsidRPr="00F763D3" w:rsidRDefault="00D5209E" w:rsidP="00D5209E">
      <w:pPr>
        <w:jc w:val="both"/>
        <w:rPr>
          <w:rFonts w:asciiTheme="minorHAnsi" w:hAnsiTheme="minorHAnsi"/>
          <w:color w:val="000000"/>
          <w:sz w:val="22"/>
          <w:szCs w:val="22"/>
          <w:lang w:val="nl-NL"/>
        </w:rPr>
      </w:pPr>
      <w:r w:rsidRPr="00F763D3">
        <w:rPr>
          <w:rFonts w:asciiTheme="minorHAnsi" w:hAnsiTheme="minorHAnsi"/>
          <w:color w:val="000000"/>
          <w:sz w:val="22"/>
          <w:szCs w:val="22"/>
          <w:lang w:val="nl-NL"/>
        </w:rPr>
        <w:t>Per school functioneert een schoolcommissie.</w:t>
      </w:r>
    </w:p>
    <w:p w14:paraId="3C5F103D" w14:textId="77777777" w:rsidR="00D5209E" w:rsidRPr="00972A65" w:rsidRDefault="00D5209E" w:rsidP="00D5209E">
      <w:pPr>
        <w:rPr>
          <w:rFonts w:ascii="Arial" w:hAnsi="Arial" w:cs="Arial"/>
          <w:b/>
          <w:i/>
          <w:szCs w:val="24"/>
          <w:lang w:val="nl-NL"/>
        </w:rPr>
      </w:pPr>
    </w:p>
    <w:p w14:paraId="25FEC1F0" w14:textId="77777777" w:rsidR="00D5209E" w:rsidRPr="00F763D3" w:rsidRDefault="00D5209E" w:rsidP="00D5209E">
      <w:pPr>
        <w:rPr>
          <w:rFonts w:asciiTheme="minorHAnsi" w:hAnsiTheme="minorHAnsi" w:cs="Arial"/>
          <w:sz w:val="22"/>
          <w:szCs w:val="22"/>
          <w:lang w:val="nl-NL"/>
        </w:rPr>
      </w:pPr>
      <w:r w:rsidRPr="00F763D3">
        <w:rPr>
          <w:rFonts w:asciiTheme="minorHAnsi" w:hAnsiTheme="minorHAnsi" w:cs="Arial"/>
          <w:i/>
          <w:sz w:val="22"/>
          <w:szCs w:val="22"/>
          <w:u w:val="single"/>
          <w:lang w:val="nl-NL"/>
        </w:rPr>
        <w:t>Doel schoolcommissie</w:t>
      </w:r>
      <w:r w:rsidRPr="00F763D3">
        <w:rPr>
          <w:rFonts w:asciiTheme="minorHAnsi" w:hAnsiTheme="minorHAnsi" w:cs="Arial"/>
          <w:sz w:val="22"/>
          <w:szCs w:val="22"/>
          <w:u w:val="single"/>
          <w:lang w:val="nl-NL"/>
        </w:rPr>
        <w:t>:</w:t>
      </w:r>
      <w:r w:rsidRPr="00F763D3">
        <w:rPr>
          <w:rFonts w:asciiTheme="minorHAnsi" w:hAnsiTheme="minorHAnsi" w:cs="Arial"/>
          <w:sz w:val="22"/>
          <w:szCs w:val="22"/>
          <w:u w:val="single"/>
          <w:lang w:val="nl-NL"/>
        </w:rPr>
        <w:br/>
      </w:r>
      <w:r w:rsidRPr="00F763D3">
        <w:rPr>
          <w:rFonts w:asciiTheme="minorHAnsi" w:hAnsiTheme="minorHAnsi" w:cs="Arial"/>
          <w:sz w:val="22"/>
          <w:szCs w:val="22"/>
          <w:lang w:val="nl-NL"/>
        </w:rPr>
        <w:t>Een schoolcommissie heeft als doel, binnen het kader van de statuten en doelstelling van de VCO Midden- en Oost-Groningen, mee te helpen om de school waaraan zij verbonden is zo optimaal mogelijk te laten functioneren.</w:t>
      </w:r>
    </w:p>
    <w:p w14:paraId="3962DC7E" w14:textId="77777777" w:rsidR="00D5209E" w:rsidRPr="00F763D3" w:rsidRDefault="00D5209E" w:rsidP="00D5209E">
      <w:pPr>
        <w:jc w:val="both"/>
        <w:rPr>
          <w:rFonts w:asciiTheme="minorHAnsi" w:hAnsiTheme="minorHAnsi" w:cs="Arial"/>
          <w:sz w:val="22"/>
          <w:szCs w:val="22"/>
          <w:lang w:val="nl-NL"/>
        </w:rPr>
      </w:pPr>
      <w:r w:rsidRPr="00F763D3">
        <w:rPr>
          <w:rFonts w:asciiTheme="minorHAnsi" w:hAnsiTheme="minorHAnsi" w:cs="Arial"/>
          <w:sz w:val="22"/>
          <w:szCs w:val="22"/>
          <w:lang w:val="nl-NL"/>
        </w:rPr>
        <w:t xml:space="preserve"> </w:t>
      </w:r>
    </w:p>
    <w:p w14:paraId="20B1B27B" w14:textId="77777777" w:rsidR="00D5209E" w:rsidRPr="00F763D3" w:rsidRDefault="00D5209E" w:rsidP="00D5209E">
      <w:pPr>
        <w:rPr>
          <w:rFonts w:asciiTheme="minorHAnsi" w:hAnsiTheme="minorHAnsi" w:cs="Arial"/>
          <w:sz w:val="22"/>
          <w:szCs w:val="22"/>
          <w:lang w:val="nl-NL"/>
        </w:rPr>
      </w:pPr>
      <w:r w:rsidRPr="00F763D3">
        <w:rPr>
          <w:rFonts w:asciiTheme="minorHAnsi" w:hAnsiTheme="minorHAnsi" w:cs="Arial"/>
          <w:sz w:val="22"/>
          <w:szCs w:val="22"/>
          <w:lang w:val="nl-NL"/>
        </w:rPr>
        <w:t xml:space="preserve">De belangrijkste componenten van </w:t>
      </w:r>
      <w:r w:rsidRPr="00F763D3">
        <w:rPr>
          <w:rFonts w:asciiTheme="minorHAnsi" w:hAnsiTheme="minorHAnsi" w:cs="Arial"/>
          <w:i/>
          <w:sz w:val="22"/>
          <w:szCs w:val="22"/>
          <w:u w:val="single"/>
          <w:lang w:val="nl-NL"/>
        </w:rPr>
        <w:t>de functie van de schoolcommissie</w:t>
      </w:r>
      <w:r w:rsidRPr="00F763D3">
        <w:rPr>
          <w:rFonts w:asciiTheme="minorHAnsi" w:hAnsiTheme="minorHAnsi" w:cs="Arial"/>
          <w:sz w:val="22"/>
          <w:szCs w:val="22"/>
          <w:lang w:val="nl-NL"/>
        </w:rPr>
        <w:t xml:space="preserve"> zijn:</w:t>
      </w:r>
    </w:p>
    <w:p w14:paraId="5C18D0F4" w14:textId="77777777" w:rsidR="00D5209E" w:rsidRPr="00F763D3" w:rsidRDefault="00D5209E" w:rsidP="00D5209E">
      <w:pPr>
        <w:rPr>
          <w:rFonts w:asciiTheme="minorHAnsi" w:hAnsiTheme="minorHAnsi" w:cs="Arial"/>
          <w:sz w:val="22"/>
          <w:szCs w:val="22"/>
          <w:lang w:val="nl-NL"/>
        </w:rPr>
      </w:pPr>
    </w:p>
    <w:p w14:paraId="3F150A4A" w14:textId="77777777" w:rsidR="00D5209E" w:rsidRPr="00F763D3" w:rsidRDefault="00D5209E" w:rsidP="00D5209E">
      <w:pPr>
        <w:rPr>
          <w:rFonts w:asciiTheme="minorHAnsi" w:hAnsiTheme="minorHAnsi" w:cs="Arial"/>
          <w:i/>
          <w:iCs/>
          <w:sz w:val="22"/>
          <w:szCs w:val="22"/>
          <w:lang w:val="nl-NL"/>
        </w:rPr>
      </w:pPr>
      <w:r w:rsidRPr="00F763D3">
        <w:rPr>
          <w:rFonts w:asciiTheme="minorHAnsi" w:hAnsiTheme="minorHAnsi" w:cs="Arial"/>
          <w:sz w:val="22"/>
          <w:szCs w:val="22"/>
          <w:lang w:val="nl-NL"/>
        </w:rPr>
        <w:t>-</w:t>
      </w:r>
      <w:r w:rsidRPr="00F763D3">
        <w:rPr>
          <w:rFonts w:asciiTheme="minorHAnsi" w:hAnsiTheme="minorHAnsi" w:cs="Arial"/>
          <w:i/>
          <w:iCs/>
          <w:sz w:val="22"/>
          <w:szCs w:val="22"/>
          <w:lang w:val="nl-NL"/>
        </w:rPr>
        <w:t>Vertegenwoordiging van de ouders van de school-</w:t>
      </w:r>
    </w:p>
    <w:p w14:paraId="25389712" w14:textId="77777777" w:rsidR="00D5209E" w:rsidRPr="00F763D3" w:rsidRDefault="00D5209E" w:rsidP="00D5209E">
      <w:pPr>
        <w:rPr>
          <w:rFonts w:asciiTheme="minorHAnsi" w:hAnsiTheme="minorHAnsi" w:cs="Arial"/>
          <w:sz w:val="22"/>
          <w:szCs w:val="22"/>
          <w:lang w:val="nl-NL"/>
        </w:rPr>
      </w:pPr>
      <w:r w:rsidRPr="00F763D3">
        <w:rPr>
          <w:rFonts w:asciiTheme="minorHAnsi" w:hAnsiTheme="minorHAnsi" w:cs="Arial"/>
          <w:sz w:val="22"/>
          <w:szCs w:val="22"/>
          <w:lang w:val="nl-NL"/>
        </w:rPr>
        <w:t>Ouders hebben recht op en zijn gediend met een orgaan dat heel schoolnabij zorgt voor de behartiging van hun belangen</w:t>
      </w:r>
    </w:p>
    <w:p w14:paraId="07084D62" w14:textId="77777777" w:rsidR="00D5209E" w:rsidRPr="00F763D3" w:rsidRDefault="00D5209E" w:rsidP="00D5209E">
      <w:pPr>
        <w:rPr>
          <w:rFonts w:asciiTheme="minorHAnsi" w:hAnsiTheme="minorHAnsi" w:cs="Arial"/>
          <w:sz w:val="22"/>
          <w:szCs w:val="22"/>
          <w:lang w:val="nl-NL"/>
        </w:rPr>
      </w:pPr>
    </w:p>
    <w:p w14:paraId="648D52C9" w14:textId="77777777" w:rsidR="00D5209E" w:rsidRPr="00F763D3" w:rsidRDefault="00D5209E" w:rsidP="00D5209E">
      <w:pPr>
        <w:rPr>
          <w:rFonts w:asciiTheme="minorHAnsi" w:hAnsiTheme="minorHAnsi" w:cs="Arial"/>
          <w:i/>
          <w:iCs/>
          <w:sz w:val="22"/>
          <w:szCs w:val="22"/>
          <w:lang w:val="nl-NL"/>
        </w:rPr>
      </w:pPr>
      <w:r w:rsidRPr="00F763D3">
        <w:rPr>
          <w:rFonts w:asciiTheme="minorHAnsi" w:hAnsiTheme="minorHAnsi" w:cs="Arial"/>
          <w:sz w:val="22"/>
          <w:szCs w:val="22"/>
          <w:lang w:val="nl-NL"/>
        </w:rPr>
        <w:t>-</w:t>
      </w:r>
      <w:r w:rsidRPr="00F763D3">
        <w:rPr>
          <w:rFonts w:asciiTheme="minorHAnsi" w:hAnsiTheme="minorHAnsi" w:cs="Arial"/>
          <w:i/>
          <w:iCs/>
          <w:sz w:val="22"/>
          <w:szCs w:val="22"/>
          <w:lang w:val="nl-NL"/>
        </w:rPr>
        <w:t>Klankbordgroep, adviesorgaan en ondersteuner voor directeur en team-</w:t>
      </w:r>
    </w:p>
    <w:p w14:paraId="1CADCCFA" w14:textId="77777777" w:rsidR="00D5209E" w:rsidRPr="00F763D3" w:rsidRDefault="00D5209E" w:rsidP="00D5209E">
      <w:pPr>
        <w:rPr>
          <w:rFonts w:asciiTheme="minorHAnsi" w:hAnsiTheme="minorHAnsi" w:cs="Arial"/>
          <w:sz w:val="22"/>
          <w:szCs w:val="22"/>
          <w:lang w:val="nl-NL"/>
        </w:rPr>
      </w:pPr>
      <w:r w:rsidRPr="00F763D3">
        <w:rPr>
          <w:rFonts w:asciiTheme="minorHAnsi" w:hAnsiTheme="minorHAnsi" w:cs="Arial"/>
          <w:sz w:val="22"/>
          <w:szCs w:val="22"/>
          <w:lang w:val="nl-NL"/>
        </w:rPr>
        <w:t>De directeur is eerst verantwoordelijke als het gaat om het reilen en zeilen van de school. Bij de uitoefening van die taak heeft de directeur en ook het team behoefte aan communicatie met (een afvaardiging van) zijn “klanten”, namelijk de ouders. Zaken die van belang zijn voor het optimaliseren van de kwaliteit van het onderwijs aan de kinderen, zijn in principe de moeite waard om met elkaar op commissieniveau te bespreken. De directeur en het team kunnen hun ideeën ventileren, maar ook de schoolcommissie kan met voorstellen ter verbetering of verandering komen. In een goed lopend “ bedrijf” luister je naar elkaar en neem je met begrip voor elkaars positie de gewenste besluiten.</w:t>
      </w:r>
    </w:p>
    <w:p w14:paraId="529D5222" w14:textId="77777777" w:rsidR="00D5209E" w:rsidRPr="00F763D3" w:rsidRDefault="00D5209E" w:rsidP="00D5209E">
      <w:pPr>
        <w:rPr>
          <w:rFonts w:asciiTheme="minorHAnsi" w:hAnsiTheme="minorHAnsi" w:cs="Arial"/>
          <w:sz w:val="22"/>
          <w:szCs w:val="22"/>
          <w:lang w:val="nl-NL"/>
        </w:rPr>
      </w:pPr>
    </w:p>
    <w:p w14:paraId="7864CED8" w14:textId="77777777" w:rsidR="00D5209E" w:rsidRPr="00F763D3" w:rsidRDefault="00D5209E" w:rsidP="00D5209E">
      <w:pPr>
        <w:rPr>
          <w:rFonts w:asciiTheme="minorHAnsi" w:hAnsiTheme="minorHAnsi" w:cs="Arial"/>
          <w:i/>
          <w:iCs/>
          <w:sz w:val="22"/>
          <w:szCs w:val="22"/>
          <w:lang w:val="nl-NL"/>
        </w:rPr>
      </w:pPr>
      <w:r w:rsidRPr="00F763D3">
        <w:rPr>
          <w:rFonts w:asciiTheme="minorHAnsi" w:hAnsiTheme="minorHAnsi" w:cs="Arial"/>
          <w:sz w:val="22"/>
          <w:szCs w:val="22"/>
          <w:lang w:val="nl-NL"/>
        </w:rPr>
        <w:t>-</w:t>
      </w:r>
      <w:r w:rsidRPr="00F763D3">
        <w:rPr>
          <w:rFonts w:asciiTheme="minorHAnsi" w:hAnsiTheme="minorHAnsi" w:cs="Arial"/>
          <w:i/>
          <w:iCs/>
          <w:sz w:val="22"/>
          <w:szCs w:val="22"/>
          <w:lang w:val="nl-NL"/>
        </w:rPr>
        <w:t>Adviesorgaan richting bestuur-</w:t>
      </w:r>
    </w:p>
    <w:p w14:paraId="4E603545" w14:textId="77777777" w:rsidR="00D5209E" w:rsidRPr="00F763D3" w:rsidRDefault="00D5209E" w:rsidP="00D5209E">
      <w:pPr>
        <w:rPr>
          <w:rFonts w:asciiTheme="minorHAnsi" w:hAnsiTheme="minorHAnsi" w:cs="Arial"/>
          <w:sz w:val="22"/>
          <w:szCs w:val="22"/>
          <w:lang w:val="nl-NL"/>
        </w:rPr>
      </w:pPr>
      <w:r w:rsidRPr="00F763D3">
        <w:rPr>
          <w:rFonts w:asciiTheme="minorHAnsi" w:hAnsiTheme="minorHAnsi" w:cs="Arial"/>
          <w:sz w:val="22"/>
          <w:szCs w:val="22"/>
          <w:lang w:val="nl-NL"/>
        </w:rPr>
        <w:t>Alle commissies zijn via hun vertegenwoordiger in de ledenraad verzekerd van de mogelijkheid hun mening over het gevoerde beleid en de uitvoering daarvan op schoolniveau ter kennis te brengen aan het College van  Bestuur. Het College van Bestuur heeft de plicht om zo goed mogelijk te luisteren naar de geluiden die haar tijdens de vergadering worden aangereikt en daarmee rekening te houden bij de besluitvorming, waarbij wel dient opgemerkt te worden dat het College van Bestuur in de organisatie de eindverantwoordelijkheid draagt en in die zin een unieke positie inneemt</w:t>
      </w:r>
    </w:p>
    <w:p w14:paraId="5BE87B32" w14:textId="77777777" w:rsidR="00D5209E" w:rsidRPr="00F763D3" w:rsidRDefault="00D5209E" w:rsidP="00D5209E">
      <w:pPr>
        <w:rPr>
          <w:rFonts w:asciiTheme="minorHAnsi" w:hAnsiTheme="minorHAnsi" w:cs="Arial"/>
          <w:sz w:val="22"/>
          <w:szCs w:val="22"/>
          <w:lang w:val="nl-NL"/>
        </w:rPr>
      </w:pPr>
    </w:p>
    <w:p w14:paraId="00CB12EC" w14:textId="77777777" w:rsidR="00D5209E" w:rsidRPr="00F763D3" w:rsidRDefault="00D5209E" w:rsidP="00D5209E">
      <w:pPr>
        <w:rPr>
          <w:rFonts w:asciiTheme="minorHAnsi" w:hAnsiTheme="minorHAnsi" w:cs="Arial"/>
          <w:sz w:val="22"/>
          <w:szCs w:val="22"/>
          <w:lang w:val="nl-NL"/>
        </w:rPr>
      </w:pPr>
      <w:r w:rsidRPr="00F763D3">
        <w:rPr>
          <w:rFonts w:asciiTheme="minorHAnsi" w:hAnsiTheme="minorHAnsi" w:cs="Arial"/>
          <w:sz w:val="22"/>
          <w:szCs w:val="22"/>
          <w:lang w:val="nl-NL"/>
        </w:rPr>
        <w:t>De schoolcommissie bestaat uit minimaal drie leden die worden gekozen door en uit de leden van de vereniging behorend tot de afdeling.</w:t>
      </w:r>
    </w:p>
    <w:p w14:paraId="09A18E7A" w14:textId="77777777" w:rsidR="00D5209E" w:rsidRPr="00F763D3" w:rsidRDefault="00D5209E" w:rsidP="00D5209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spacing w:line="312" w:lineRule="auto"/>
        <w:rPr>
          <w:rFonts w:asciiTheme="minorHAnsi" w:hAnsiTheme="minorHAnsi" w:cs="Arial"/>
          <w:sz w:val="22"/>
          <w:szCs w:val="22"/>
          <w:lang w:val="nl-NL"/>
        </w:rPr>
      </w:pPr>
      <w:r w:rsidRPr="00F763D3">
        <w:rPr>
          <w:rFonts w:asciiTheme="minorHAnsi" w:hAnsiTheme="minorHAnsi" w:cs="Arial"/>
          <w:sz w:val="22"/>
          <w:szCs w:val="22"/>
          <w:lang w:val="nl-NL"/>
        </w:rPr>
        <w:t xml:space="preserve"> </w:t>
      </w:r>
    </w:p>
    <w:p w14:paraId="15E38E47" w14:textId="77777777" w:rsidR="00D5209E" w:rsidRPr="0079437C" w:rsidRDefault="00D5209E" w:rsidP="00D5209E">
      <w:pPr>
        <w:rPr>
          <w:rFonts w:asciiTheme="minorHAnsi" w:hAnsiTheme="minorHAnsi" w:cs="Arial"/>
          <w:b/>
          <w:sz w:val="22"/>
          <w:szCs w:val="22"/>
          <w:lang w:val="nl-NL"/>
        </w:rPr>
      </w:pPr>
      <w:r w:rsidRPr="00F763D3">
        <w:rPr>
          <w:rFonts w:asciiTheme="minorHAnsi" w:hAnsiTheme="minorHAnsi" w:cs="Arial"/>
          <w:sz w:val="22"/>
          <w:szCs w:val="22"/>
          <w:lang w:val="nl-NL"/>
        </w:rPr>
        <w:t>Een van de leden gekozen door en uit de “afdelingsleden” is tevens lid van de ledenraad van de VCO Midden- en Oost-Groningen. De schoolcom</w:t>
      </w:r>
      <w:r>
        <w:rPr>
          <w:rFonts w:asciiTheme="minorHAnsi" w:hAnsiTheme="minorHAnsi" w:cs="Arial"/>
          <w:sz w:val="22"/>
          <w:szCs w:val="22"/>
          <w:lang w:val="nl-NL"/>
        </w:rPr>
        <w:t xml:space="preserve">missie van CBS De Wegwijzer </w:t>
      </w:r>
      <w:r w:rsidRPr="00F763D3">
        <w:rPr>
          <w:rFonts w:asciiTheme="minorHAnsi" w:hAnsiTheme="minorHAnsi" w:cs="Arial"/>
          <w:sz w:val="22"/>
          <w:szCs w:val="22"/>
          <w:lang w:val="nl-NL"/>
        </w:rPr>
        <w:t>wordt gevormd door:</w:t>
      </w:r>
      <w:r>
        <w:rPr>
          <w:rFonts w:asciiTheme="minorHAnsi" w:hAnsiTheme="minorHAnsi" w:cs="Arial"/>
          <w:sz w:val="22"/>
          <w:szCs w:val="22"/>
          <w:lang w:val="nl-NL"/>
        </w:rPr>
        <w:br/>
      </w:r>
      <w:proofErr w:type="spellStart"/>
      <w:r>
        <w:rPr>
          <w:rFonts w:asciiTheme="minorHAnsi" w:hAnsiTheme="minorHAnsi" w:cs="Arial"/>
          <w:b/>
          <w:sz w:val="22"/>
          <w:szCs w:val="22"/>
          <w:lang w:val="nl-NL"/>
        </w:rPr>
        <w:t>Gerko</w:t>
      </w:r>
      <w:proofErr w:type="spellEnd"/>
      <w:r>
        <w:rPr>
          <w:rFonts w:asciiTheme="minorHAnsi" w:hAnsiTheme="minorHAnsi" w:cs="Arial"/>
          <w:b/>
          <w:sz w:val="22"/>
          <w:szCs w:val="22"/>
          <w:lang w:val="nl-NL"/>
        </w:rPr>
        <w:t xml:space="preserve"> </w:t>
      </w:r>
      <w:proofErr w:type="spellStart"/>
      <w:r>
        <w:rPr>
          <w:rFonts w:asciiTheme="minorHAnsi" w:hAnsiTheme="minorHAnsi" w:cs="Arial"/>
          <w:b/>
          <w:sz w:val="22"/>
          <w:szCs w:val="22"/>
          <w:lang w:val="nl-NL"/>
        </w:rPr>
        <w:t>Kaput</w:t>
      </w:r>
      <w:proofErr w:type="spellEnd"/>
      <w:r>
        <w:rPr>
          <w:rFonts w:asciiTheme="minorHAnsi" w:hAnsiTheme="minorHAnsi" w:cs="Arial"/>
          <w:b/>
          <w:sz w:val="22"/>
          <w:szCs w:val="22"/>
          <w:lang w:val="nl-NL"/>
        </w:rPr>
        <w:t xml:space="preserve"> (ouder unit 1)</w:t>
      </w:r>
      <w:r w:rsidRPr="0079437C">
        <w:rPr>
          <w:rFonts w:asciiTheme="minorHAnsi" w:hAnsiTheme="minorHAnsi" w:cs="Arial"/>
          <w:b/>
          <w:sz w:val="22"/>
          <w:szCs w:val="22"/>
          <w:lang w:val="nl-NL"/>
        </w:rPr>
        <w:t xml:space="preserve">, </w:t>
      </w:r>
      <w:r w:rsidRPr="0079437C">
        <w:rPr>
          <w:rFonts w:asciiTheme="minorHAnsi" w:hAnsiTheme="minorHAnsi" w:cs="Arial"/>
          <w:b/>
          <w:sz w:val="22"/>
          <w:szCs w:val="22"/>
          <w:lang w:val="nl-NL"/>
        </w:rPr>
        <w:br/>
        <w:t xml:space="preserve">Eline Wolfs (ouder </w:t>
      </w:r>
      <w:r>
        <w:rPr>
          <w:rFonts w:asciiTheme="minorHAnsi" w:hAnsiTheme="minorHAnsi" w:cs="Arial"/>
          <w:b/>
          <w:sz w:val="22"/>
          <w:szCs w:val="22"/>
          <w:lang w:val="nl-NL"/>
        </w:rPr>
        <w:t>unit 1),</w:t>
      </w:r>
      <w:r w:rsidRPr="0079437C">
        <w:rPr>
          <w:rFonts w:asciiTheme="minorHAnsi" w:hAnsiTheme="minorHAnsi" w:cs="Arial"/>
          <w:b/>
          <w:sz w:val="22"/>
          <w:szCs w:val="22"/>
          <w:lang w:val="nl-NL"/>
        </w:rPr>
        <w:t xml:space="preserve"> </w:t>
      </w:r>
      <w:r w:rsidRPr="0079437C">
        <w:rPr>
          <w:rFonts w:asciiTheme="minorHAnsi" w:hAnsiTheme="minorHAnsi" w:cs="Arial"/>
          <w:b/>
          <w:sz w:val="22"/>
          <w:szCs w:val="22"/>
          <w:lang w:val="nl-NL"/>
        </w:rPr>
        <w:br/>
        <w:t xml:space="preserve">Taco Bezemer (ouder </w:t>
      </w:r>
      <w:r>
        <w:rPr>
          <w:rFonts w:asciiTheme="minorHAnsi" w:hAnsiTheme="minorHAnsi" w:cs="Arial"/>
          <w:b/>
          <w:sz w:val="22"/>
          <w:szCs w:val="22"/>
          <w:lang w:val="nl-NL"/>
        </w:rPr>
        <w:t>unit 1 en 2</w:t>
      </w:r>
      <w:r w:rsidRPr="0079437C">
        <w:rPr>
          <w:rFonts w:asciiTheme="minorHAnsi" w:hAnsiTheme="minorHAnsi" w:cs="Arial"/>
          <w:b/>
          <w:sz w:val="22"/>
          <w:szCs w:val="22"/>
          <w:lang w:val="nl-NL"/>
        </w:rPr>
        <w:t>).</w:t>
      </w:r>
    </w:p>
    <w:p w14:paraId="55D6025C" w14:textId="77777777" w:rsidR="00D5209E" w:rsidRPr="00F763D3" w:rsidRDefault="00D5209E" w:rsidP="00D5209E">
      <w:pPr>
        <w:rPr>
          <w:rFonts w:asciiTheme="minorHAnsi" w:hAnsiTheme="minorHAnsi" w:cs="Arial"/>
          <w:sz w:val="22"/>
          <w:szCs w:val="22"/>
          <w:lang w:val="nl-NL"/>
        </w:rPr>
      </w:pPr>
    </w:p>
    <w:p w14:paraId="0E256D56" w14:textId="77777777" w:rsidR="00D5209E" w:rsidRPr="00F763D3" w:rsidRDefault="00D5209E" w:rsidP="00D5209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both"/>
        <w:rPr>
          <w:rFonts w:asciiTheme="minorHAnsi" w:hAnsiTheme="minorHAnsi" w:cs="Arial"/>
          <w:sz w:val="22"/>
          <w:szCs w:val="22"/>
          <w:lang w:val="nl-NL"/>
        </w:rPr>
      </w:pPr>
      <w:r>
        <w:rPr>
          <w:rFonts w:asciiTheme="minorHAnsi" w:hAnsiTheme="minorHAnsi" w:cs="Arial"/>
          <w:sz w:val="22"/>
          <w:szCs w:val="22"/>
          <w:lang w:val="nl-NL"/>
        </w:rPr>
        <w:t>D</w:t>
      </w:r>
      <w:r w:rsidRPr="00F763D3">
        <w:rPr>
          <w:rFonts w:asciiTheme="minorHAnsi" w:hAnsiTheme="minorHAnsi" w:cs="Arial"/>
          <w:sz w:val="22"/>
          <w:szCs w:val="22"/>
          <w:lang w:val="nl-NL"/>
        </w:rPr>
        <w:t>e schoolcommissie vergadert minimaal 6 x per cursusjaar</w:t>
      </w:r>
      <w:r>
        <w:rPr>
          <w:rFonts w:asciiTheme="minorHAnsi" w:hAnsiTheme="minorHAnsi" w:cs="Arial"/>
          <w:sz w:val="22"/>
          <w:szCs w:val="22"/>
          <w:lang w:val="nl-NL"/>
        </w:rPr>
        <w:t>.</w:t>
      </w:r>
    </w:p>
    <w:p w14:paraId="4CE0393C" w14:textId="77777777" w:rsidR="00D5209E" w:rsidRPr="00F763D3" w:rsidRDefault="00D5209E" w:rsidP="00D5209E">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both"/>
        <w:rPr>
          <w:rFonts w:asciiTheme="minorHAnsi" w:hAnsiTheme="minorHAnsi" w:cs="Arial"/>
          <w:b/>
          <w:i/>
          <w:sz w:val="22"/>
          <w:szCs w:val="22"/>
          <w:lang w:val="nl-NL"/>
        </w:rPr>
      </w:pPr>
      <w:r>
        <w:rPr>
          <w:rFonts w:asciiTheme="minorHAnsi" w:hAnsiTheme="minorHAnsi" w:cs="Arial"/>
          <w:sz w:val="22"/>
          <w:szCs w:val="22"/>
          <w:lang w:val="nl-NL"/>
        </w:rPr>
        <w:t>D</w:t>
      </w:r>
      <w:r w:rsidRPr="00F763D3">
        <w:rPr>
          <w:rFonts w:asciiTheme="minorHAnsi" w:hAnsiTheme="minorHAnsi" w:cs="Arial"/>
          <w:sz w:val="22"/>
          <w:szCs w:val="22"/>
          <w:lang w:val="nl-NL"/>
        </w:rPr>
        <w:t xml:space="preserve">e directeur van de school woont als adviseur de vergaderingen van de schoolcommissie bij </w:t>
      </w:r>
    </w:p>
    <w:p w14:paraId="51008717" w14:textId="77777777" w:rsidR="00B82650" w:rsidRDefault="00B82650"/>
    <w:sectPr w:rsidR="00B82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9E"/>
    <w:rsid w:val="00B82650"/>
    <w:rsid w:val="00D520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7378"/>
  <w15:chartTrackingRefBased/>
  <w15:docId w15:val="{C81A9E6F-6342-43F2-8A78-8B521F32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209E"/>
    <w:pPr>
      <w:spacing w:after="0" w:line="240" w:lineRule="auto"/>
    </w:pPr>
    <w:rPr>
      <w:rFonts w:ascii="Times New Roman" w:eastAsia="Times New Roman" w:hAnsi="Times New Roman" w:cs="Times New Roman"/>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9B9657D9</Template>
  <TotalTime>2</TotalTime>
  <Pages>1</Pages>
  <Words>382</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CBS de Wegwijzer - Bellingwolde</dc:creator>
  <cp:keywords/>
  <dc:description/>
  <cp:lastModifiedBy>Directie CBS de Wegwijzer - Bellingwolde</cp:lastModifiedBy>
  <cp:revision>1</cp:revision>
  <dcterms:created xsi:type="dcterms:W3CDTF">2019-05-10T11:23:00Z</dcterms:created>
  <dcterms:modified xsi:type="dcterms:W3CDTF">2019-05-10T11:25:00Z</dcterms:modified>
</cp:coreProperties>
</file>